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02155" w:rsidRPr="00E60C12" w:rsidP="00D02155">
      <w:pPr>
        <w:jc w:val="right"/>
        <w:rPr>
          <w:bCs/>
          <w:iCs/>
        </w:rPr>
      </w:pPr>
      <w:r w:rsidRPr="00E60C12">
        <w:rPr>
          <w:bCs/>
          <w:iCs/>
        </w:rPr>
        <w:t>Дело № 5-335-2004/2024</w:t>
      </w:r>
    </w:p>
    <w:p w:rsidR="00AE557B" w:rsidRPr="00E60C12" w:rsidP="00773959">
      <w:pPr>
        <w:ind w:firstLine="567"/>
        <w:jc w:val="center"/>
      </w:pPr>
    </w:p>
    <w:p w:rsidR="00D02155" w:rsidRPr="00E60C12" w:rsidP="00773959">
      <w:pPr>
        <w:ind w:firstLine="567"/>
        <w:jc w:val="center"/>
      </w:pPr>
      <w:r w:rsidRPr="00E60C12">
        <w:t>ПОСТАНОВЛЕНИЕ</w:t>
      </w:r>
    </w:p>
    <w:p w:rsidR="00D02155" w:rsidRPr="00E60C12" w:rsidP="00773959">
      <w:pPr>
        <w:ind w:firstLine="567"/>
        <w:jc w:val="center"/>
      </w:pPr>
      <w:r w:rsidRPr="00E60C12">
        <w:t>о назначении административного наказания</w:t>
      </w:r>
    </w:p>
    <w:p w:rsidR="00D02155" w:rsidRPr="00E60C12" w:rsidP="00773959">
      <w:pPr>
        <w:ind w:firstLine="567"/>
        <w:jc w:val="center"/>
      </w:pPr>
    </w:p>
    <w:p w:rsidR="00D02155" w:rsidRPr="00E60C12" w:rsidP="00AE557B">
      <w:pPr>
        <w:jc w:val="both"/>
      </w:pPr>
      <w:r w:rsidRPr="00E60C12">
        <w:t xml:space="preserve">пгт. Пойковский                                         </w:t>
      </w:r>
      <w:r w:rsidRPr="00E60C12" w:rsidR="00680D28">
        <w:t xml:space="preserve"> </w:t>
      </w:r>
      <w:r w:rsidRPr="00E60C12" w:rsidR="00AE557B">
        <w:t xml:space="preserve">      </w:t>
      </w:r>
      <w:r w:rsidRPr="00E60C12" w:rsidR="005C5E81">
        <w:t xml:space="preserve">                       16 апреля</w:t>
      </w:r>
      <w:r w:rsidRPr="00E60C12" w:rsidR="00CB64AB">
        <w:t xml:space="preserve"> </w:t>
      </w:r>
      <w:r w:rsidRPr="00E60C12" w:rsidR="00AE557B">
        <w:t>2024</w:t>
      </w:r>
      <w:r w:rsidRPr="00E60C12">
        <w:t xml:space="preserve"> года</w:t>
      </w:r>
      <w:r w:rsidRPr="00E60C12">
        <w:tab/>
      </w:r>
      <w:r w:rsidRPr="00E60C12">
        <w:tab/>
      </w:r>
      <w:r w:rsidRPr="00E60C12">
        <w:tab/>
        <w:t xml:space="preserve">      </w:t>
      </w:r>
    </w:p>
    <w:p w:rsidR="00376F24" w:rsidRPr="00E60C12" w:rsidP="00D02155">
      <w:pPr>
        <w:ind w:firstLine="567"/>
        <w:jc w:val="both"/>
      </w:pPr>
      <w:r w:rsidRPr="00E60C12">
        <w:t>Мировой судья судебного участка № 7 Нефтеюганского судебного</w:t>
      </w:r>
      <w:r w:rsidRPr="00E60C12">
        <w:t xml:space="preserve"> района Ханты-Мансийского автономного округа – Югры</w:t>
      </w:r>
      <w:r w:rsidRPr="00E60C12" w:rsidR="005C5E81">
        <w:t xml:space="preserve">, и.о. мирового судьи </w:t>
      </w:r>
      <w:r w:rsidRPr="00E60C12">
        <w:t xml:space="preserve"> </w:t>
      </w:r>
      <w:r w:rsidRPr="00E60C12" w:rsidR="005C5E81">
        <w:t xml:space="preserve">судебного участка № 4 Нефтеюганского судебного района Ханты-Мансийского автономного округа – Югры, </w:t>
      </w:r>
      <w:r w:rsidRPr="00E60C12">
        <w:t>Кеся Е.В., по адресу: ХМАО-Югра, Нефтеюганский район, пгт. Пойковский, Промзона, 7-</w:t>
      </w:r>
      <w:r w:rsidRPr="00E60C12">
        <w:t>а,</w:t>
      </w:r>
    </w:p>
    <w:p w:rsidR="00AE557B" w:rsidRPr="00E60C12" w:rsidP="00D02155">
      <w:pPr>
        <w:ind w:firstLine="567"/>
        <w:jc w:val="both"/>
      </w:pPr>
      <w:r w:rsidRPr="00E60C12">
        <w:t xml:space="preserve">с участием </w:t>
      </w:r>
      <w:r w:rsidRPr="00E60C12" w:rsidR="001302C9">
        <w:t xml:space="preserve">лица, в отношении которого ведется производство по делу об административном правонарушении, </w:t>
      </w:r>
      <w:r w:rsidRPr="00E60C12" w:rsidR="005C5E81">
        <w:t>Почтарёва С.П.,</w:t>
      </w:r>
    </w:p>
    <w:p w:rsidR="00D02155" w:rsidRPr="00E60C12" w:rsidP="00D02155">
      <w:pPr>
        <w:ind w:firstLine="567"/>
        <w:jc w:val="both"/>
      </w:pPr>
      <w:r w:rsidRPr="00E60C12">
        <w:t>рассмотрев в открытом судебном заседании дело об административном правонарушении, предусмотренном ч. 5 ст. 12.15 Кодекса Российской Фе</w:t>
      </w:r>
      <w:r w:rsidRPr="00E60C12">
        <w:t>дерации об административных правонарушениях, в отношении:</w:t>
      </w:r>
    </w:p>
    <w:p w:rsidR="00AE557B" w:rsidRPr="00E60C12" w:rsidP="001302C9">
      <w:pPr>
        <w:ind w:firstLine="567"/>
        <w:jc w:val="both"/>
      </w:pPr>
      <w:r w:rsidRPr="00E60C12">
        <w:t xml:space="preserve">Почтарёва </w:t>
      </w:r>
      <w:r w:rsidRPr="00E60C12" w:rsidR="005A2FDB">
        <w:t>С.П.</w:t>
      </w:r>
      <w:r w:rsidRPr="00E60C12">
        <w:t xml:space="preserve">, родившегося </w:t>
      </w:r>
      <w:r w:rsidRPr="00E60C12" w:rsidR="005A2FDB">
        <w:t xml:space="preserve">*** </w:t>
      </w:r>
      <w:r w:rsidRPr="00E60C12">
        <w:t xml:space="preserve">года в </w:t>
      </w:r>
      <w:r w:rsidRPr="00E60C12" w:rsidR="005A2FDB">
        <w:t>***</w:t>
      </w:r>
      <w:r w:rsidRPr="00E60C12" w:rsidR="00D02155">
        <w:t>, гражданина</w:t>
      </w:r>
      <w:r w:rsidRPr="00E60C12" w:rsidR="00CB64AB">
        <w:t xml:space="preserve"> Российской Федерации</w:t>
      </w:r>
      <w:r w:rsidRPr="00E60C12" w:rsidR="00D02155">
        <w:t xml:space="preserve">, </w:t>
      </w:r>
      <w:r w:rsidRPr="00E60C12" w:rsidR="00680D28">
        <w:t xml:space="preserve">русским языком владеющего, </w:t>
      </w:r>
      <w:r w:rsidRPr="00E60C12" w:rsidR="00D02155">
        <w:t>зарегистрированного и фактически проживающего по адресу:</w:t>
      </w:r>
      <w:r w:rsidRPr="00E60C12">
        <w:t xml:space="preserve"> </w:t>
      </w:r>
      <w:r w:rsidRPr="00E60C12" w:rsidR="005A2FDB">
        <w:t>***</w:t>
      </w:r>
      <w:r w:rsidRPr="00E60C12">
        <w:t xml:space="preserve">, </w:t>
      </w:r>
      <w:r w:rsidRPr="00E60C12" w:rsidR="005A2FDB">
        <w:t>***</w:t>
      </w:r>
      <w:r w:rsidRPr="00E60C12" w:rsidR="001302C9">
        <w:t xml:space="preserve">, </w:t>
      </w:r>
      <w:r w:rsidRPr="00E60C12" w:rsidR="005A2FDB">
        <w:t>***</w:t>
      </w:r>
      <w:r w:rsidRPr="00E60C12" w:rsidR="001302C9">
        <w:t>, имеющего двоих несовершеннолетних детей</w:t>
      </w:r>
      <w:r w:rsidRPr="00E60C12" w:rsidR="00AB68F6">
        <w:t xml:space="preserve">, водительское удостоверение </w:t>
      </w:r>
      <w:r w:rsidRPr="00E60C12" w:rsidR="005A2FDB">
        <w:t>***</w:t>
      </w:r>
      <w:r w:rsidRPr="00E60C12">
        <w:t>,</w:t>
      </w:r>
    </w:p>
    <w:p w:rsidR="005A2FDB" w:rsidRPr="00E60C12" w:rsidP="001302C9">
      <w:pPr>
        <w:ind w:firstLine="567"/>
        <w:jc w:val="both"/>
      </w:pPr>
    </w:p>
    <w:p w:rsidR="00D02155" w:rsidRPr="00E60C12" w:rsidP="001302C9">
      <w:pPr>
        <w:jc w:val="center"/>
      </w:pPr>
      <w:r w:rsidRPr="00E60C12">
        <w:t>УСТАНОВИЛ:</w:t>
      </w:r>
    </w:p>
    <w:p w:rsidR="00D02155" w:rsidRPr="00E60C12" w:rsidP="00D02155">
      <w:pPr>
        <w:ind w:firstLine="567"/>
        <w:jc w:val="both"/>
      </w:pPr>
    </w:p>
    <w:p w:rsidR="00593B4F" w:rsidRPr="00E60C12" w:rsidP="00593B4F">
      <w:pPr>
        <w:ind w:firstLine="567"/>
        <w:jc w:val="both"/>
      </w:pPr>
      <w:r w:rsidRPr="00E60C12">
        <w:t>23.01.2024 г. в 15</w:t>
      </w:r>
      <w:r w:rsidRPr="00E60C12" w:rsidR="00F32792">
        <w:t xml:space="preserve"> </w:t>
      </w:r>
      <w:r w:rsidRPr="00E60C12">
        <w:t>час. 52 мин. на 841</w:t>
      </w:r>
      <w:r w:rsidRPr="00E60C12" w:rsidR="00376F24">
        <w:t xml:space="preserve"> км. </w:t>
      </w:r>
      <w:r w:rsidRPr="00E60C12" w:rsidR="00D02155">
        <w:t>автодоро</w:t>
      </w:r>
      <w:r w:rsidRPr="00E60C12" w:rsidR="00D02155">
        <w:t>ги Р-404 «Тюмень-Тобольск-Ханты-Мансийск»</w:t>
      </w:r>
      <w:r w:rsidRPr="00E60C12" w:rsidR="00140068">
        <w:t xml:space="preserve"> </w:t>
      </w:r>
      <w:r w:rsidRPr="00E60C12" w:rsidR="00F32792">
        <w:t>Нефтеюганского района в</w:t>
      </w:r>
      <w:r w:rsidRPr="00E60C12" w:rsidR="00376F24">
        <w:t>одитель</w:t>
      </w:r>
      <w:r w:rsidRPr="00E60C12" w:rsidR="00F32792">
        <w:t xml:space="preserve"> </w:t>
      </w:r>
      <w:r w:rsidRPr="00E60C12" w:rsidR="00865B40">
        <w:t xml:space="preserve"> </w:t>
      </w:r>
      <w:r w:rsidRPr="00E60C12">
        <w:t xml:space="preserve">Почтарёв С.П., в нарушение требований п.1.3 Правил дорожного движения РФ, </w:t>
      </w:r>
      <w:r w:rsidRPr="00E60C12">
        <w:t>управляя</w:t>
      </w:r>
      <w:r w:rsidRPr="00E60C12">
        <w:t xml:space="preserve"> транспортным средством «</w:t>
      </w:r>
      <w:r w:rsidRPr="00E60C12" w:rsidR="005A2FDB">
        <w:t xml:space="preserve">*** </w:t>
      </w:r>
      <w:r w:rsidRPr="00E60C12">
        <w:t xml:space="preserve">» г/з </w:t>
      </w:r>
      <w:r w:rsidRPr="00E60C12" w:rsidR="005A2FDB">
        <w:t xml:space="preserve">*** </w:t>
      </w:r>
      <w:r w:rsidRPr="00E60C12">
        <w:t xml:space="preserve">, совершил обгон грузового автомобиля с полуприцепом, с </w:t>
      </w:r>
      <w:r w:rsidRPr="00E60C12">
        <w:t xml:space="preserve">выездом на полосу дороги, предназначенную для движения встречных транспортных средств </w:t>
      </w:r>
      <w:r w:rsidRPr="00E60C12">
        <w:t>в зоне действия дорожного знака 3.20 «обгон запрещен»</w:t>
      </w:r>
      <w:r w:rsidRPr="00E60C12">
        <w:t>, чем совершил повторное правонарушение, предусмотренное ч.4 ст.12.15 Кодекса РФ об административных правонарушениях.</w:t>
      </w:r>
    </w:p>
    <w:p w:rsidR="00137A8C" w:rsidRPr="00E60C12" w:rsidP="00773959">
      <w:pPr>
        <w:ind w:firstLine="567"/>
        <w:jc w:val="both"/>
      </w:pPr>
      <w:r w:rsidRPr="00E60C12">
        <w:t xml:space="preserve">Почтарёв С.П. </w:t>
      </w:r>
      <w:r w:rsidRPr="00E60C12" w:rsidR="00E43D61">
        <w:t xml:space="preserve">в судебном заседании вину в совершении правонарушения </w:t>
      </w:r>
      <w:r w:rsidRPr="00E60C12">
        <w:t xml:space="preserve">не </w:t>
      </w:r>
      <w:r w:rsidRPr="00E60C12" w:rsidR="00E43D61">
        <w:t xml:space="preserve">признал, </w:t>
      </w:r>
      <w:r w:rsidRPr="00E60C12" w:rsidR="00170232">
        <w:t xml:space="preserve">пояснил, что </w:t>
      </w:r>
      <w:r w:rsidRPr="00E60C12" w:rsidR="001302C9">
        <w:t>увидел знак, когда начал обгон, дорожную разметку видно не было, полагает, что завершил обгон до действия знака 3.20 «обгон запрещен». За ним двигалось второе транспортное средство, которое так же совершило обгон, и было остановлено сотрудниками ГИБДД.</w:t>
      </w:r>
    </w:p>
    <w:p w:rsidR="00D02155" w:rsidRPr="00E60C12" w:rsidP="000B2A66">
      <w:pPr>
        <w:ind w:firstLine="567"/>
        <w:jc w:val="both"/>
      </w:pPr>
      <w:r w:rsidRPr="00E60C12">
        <w:t>Заслушав</w:t>
      </w:r>
      <w:r w:rsidRPr="00E60C12" w:rsidR="000B2A66">
        <w:t xml:space="preserve"> Почтарёва С.П.</w:t>
      </w:r>
      <w:r w:rsidRPr="00E60C12" w:rsidR="0014600F">
        <w:t xml:space="preserve">, </w:t>
      </w:r>
      <w:r w:rsidRPr="00E60C12">
        <w:t>и</w:t>
      </w:r>
      <w:r w:rsidRPr="00E60C12">
        <w:t xml:space="preserve">сследовав и оценив в совокупности представленные доказательства, судья считает </w:t>
      </w:r>
      <w:r w:rsidRPr="00E60C12" w:rsidR="000B2A66">
        <w:t xml:space="preserve">его </w:t>
      </w:r>
      <w:r w:rsidRPr="00E60C12">
        <w:t>в</w:t>
      </w:r>
      <w:r w:rsidRPr="00E60C12" w:rsidR="0098449E">
        <w:t>иновным</w:t>
      </w:r>
      <w:r w:rsidRPr="00E60C12">
        <w:t xml:space="preserve"> </w:t>
      </w:r>
      <w:r w:rsidRPr="00E60C12" w:rsidR="00140068">
        <w:t xml:space="preserve">в </w:t>
      </w:r>
      <w:r w:rsidRPr="00E60C12">
        <w:t xml:space="preserve">совершении </w:t>
      </w:r>
      <w:r w:rsidRPr="00E60C12" w:rsidR="000B2A66">
        <w:t xml:space="preserve">вменяемого </w:t>
      </w:r>
      <w:r w:rsidRPr="00E60C12">
        <w:t>правонарушения</w:t>
      </w:r>
      <w:r w:rsidRPr="00E60C12">
        <w:t>.</w:t>
      </w:r>
    </w:p>
    <w:p w:rsidR="0098449E" w:rsidRPr="00E60C12" w:rsidP="00773959">
      <w:pPr>
        <w:ind w:firstLine="567"/>
        <w:jc w:val="both"/>
      </w:pPr>
      <w:r w:rsidRPr="00E60C12">
        <w:t>В пункт</w:t>
      </w:r>
      <w:r w:rsidRPr="00E60C12">
        <w:t>е 1.3 Правил дорожного движения Российской Федерации закреплено требование о том,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w:t>
      </w:r>
      <w:r w:rsidRPr="00E60C12">
        <w:t>овщиков, действующих в пределах предоставленных им прав и регулирующих дорожное движение установленными сигналами.</w:t>
      </w:r>
    </w:p>
    <w:p w:rsidR="0098449E" w:rsidRPr="00E60C12" w:rsidP="00773959">
      <w:pPr>
        <w:ind w:firstLine="567"/>
        <w:jc w:val="both"/>
      </w:pPr>
      <w:r w:rsidRPr="00E60C12">
        <w:t>Дорожный знак 3.20 "Обгон запрещен" Приложения 1 к Правилам дорожного движения запрещает обгон всех транспортных средств, кроме тихоходных тр</w:t>
      </w:r>
      <w:r w:rsidRPr="00E60C12">
        <w:t>анспортных средств, гужевых повозок, велосипедов, мопедов и двухколесных мотоциклов без бокового прицепа.</w:t>
      </w:r>
    </w:p>
    <w:p w:rsidR="0098449E" w:rsidRPr="00E60C12" w:rsidP="00773959">
      <w:pPr>
        <w:ind w:firstLine="567"/>
        <w:jc w:val="both"/>
      </w:pPr>
      <w:r w:rsidRPr="00E60C12">
        <w:t xml:space="preserve"> Зона действия дорожного знака 3.20 "Обгон запрещен" распространяется от места его установки до ближайшего перекрестка за ним, а в населенных пунктах </w:t>
      </w:r>
      <w:r w:rsidRPr="00E60C12">
        <w:t>при отсутствии перекрестка - до конца населенного пункта. Действие знака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w:t>
      </w:r>
      <w:r w:rsidRPr="00E60C12">
        <w:t>ены соответствующие знаки.</w:t>
      </w:r>
    </w:p>
    <w:p w:rsidR="0098449E" w:rsidRPr="00E60C12" w:rsidP="0098449E">
      <w:pPr>
        <w:ind w:firstLine="567"/>
        <w:jc w:val="both"/>
      </w:pPr>
      <w:r w:rsidRPr="00E60C12">
        <w:t xml:space="preserve">В соответствии с ч. 4 ст. 12.15 Кодекса Российской Федерации об административных правонарушениях, административным правонарушением признается выезд в нарушение Правил дорожного движения на полосу, предназначенную для встречного </w:t>
      </w:r>
      <w:r w:rsidRPr="00E60C12">
        <w:t xml:space="preserve">движения, либо на </w:t>
      </w:r>
      <w:r w:rsidRPr="00E60C12">
        <w:t>трамвайные пути встречного направления, за исключением случаев, предусмотренных частью 3 указанной статьи.</w:t>
      </w:r>
    </w:p>
    <w:p w:rsidR="00E44936" w:rsidRPr="00E60C12" w:rsidP="00E44936">
      <w:pPr>
        <w:ind w:firstLine="567"/>
        <w:jc w:val="both"/>
      </w:pPr>
      <w:r w:rsidRPr="00E60C12">
        <w:t xml:space="preserve">По ч. 4 ст. 12.15 Кодекса Российской Федерации об административных правонарушениях следует квалифицировать прямо запрещенные </w:t>
      </w:r>
      <w:r w:rsidRPr="00E60C12">
        <w:t>Правилами дорожного движения действия, которые связаны с выездом на сторону проезжей части дороги, предназначенную для встречного движения.</w:t>
      </w:r>
    </w:p>
    <w:p w:rsidR="00D75505" w:rsidRPr="00E60C12" w:rsidP="00D75505">
      <w:pPr>
        <w:ind w:firstLine="567"/>
        <w:jc w:val="both"/>
      </w:pPr>
      <w:r w:rsidRPr="00E60C12">
        <w:t xml:space="preserve">Частью 5 ст. 12.15 Кодекса Российской Федерации об административных правонарушениях, предусмотрена административная </w:t>
      </w:r>
      <w:r w:rsidRPr="00E60C12">
        <w:t>ответственность за повторное совершение административного правонарушения, предусмотренного ч. 4 ст. 12.15 Кодекса Российской Федерации об административных правонарушениях</w:t>
      </w:r>
      <w:r w:rsidRPr="00E60C12">
        <w:t>.</w:t>
      </w:r>
    </w:p>
    <w:p w:rsidR="00D75505" w:rsidRPr="00E60C12" w:rsidP="00D75505">
      <w:pPr>
        <w:ind w:firstLine="567"/>
        <w:jc w:val="both"/>
      </w:pPr>
      <w:r w:rsidRPr="00E60C12">
        <w:t>По смыслу закона, противоправный выезд на сторону дороги, предназначенную для встреч</w:t>
      </w:r>
      <w:r w:rsidRPr="00E60C12">
        <w:t>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w:t>
      </w:r>
      <w:r w:rsidRPr="00E60C12">
        <w:t xml:space="preserve"> чем, ответственности за данное деяние, исходя из содержания частей 4,5 статьи 12.15 Кодекса Российской Федерации об административных правонарушениях во взаимосвязи с его статьями 2.1 и 2.2, подлежат лица, совершившие соответствующее деяние как умышленно, </w:t>
      </w:r>
      <w:r w:rsidRPr="00E60C12">
        <w:t>так и по неосторожности.</w:t>
      </w:r>
    </w:p>
    <w:p w:rsidR="0098449E" w:rsidRPr="00E60C12" w:rsidP="000B2A66">
      <w:pPr>
        <w:ind w:firstLine="567"/>
        <w:jc w:val="both"/>
      </w:pPr>
      <w:r w:rsidRPr="00E60C12">
        <w:t xml:space="preserve">Факт </w:t>
      </w:r>
      <w:r w:rsidRPr="00E60C12">
        <w:t xml:space="preserve">совершения </w:t>
      </w:r>
      <w:r w:rsidRPr="00E60C12" w:rsidR="000B2A66">
        <w:t xml:space="preserve">Почтарёвым С.П. </w:t>
      </w:r>
      <w:r w:rsidRPr="00E60C12">
        <w:t xml:space="preserve">правонарушения, предусмотренного </w:t>
      </w:r>
      <w:r w:rsidRPr="00E60C12" w:rsidR="00ED0D92">
        <w:t>ч. 5</w:t>
      </w:r>
      <w:r w:rsidRPr="00E60C12">
        <w:t xml:space="preserve"> ст. 12.15 Кодекса Российской Федерации об административных правонарушениях</w:t>
      </w:r>
      <w:r w:rsidRPr="00E60C12" w:rsidR="00E43D61">
        <w:t>,</w:t>
      </w:r>
      <w:r w:rsidRPr="00E60C12" w:rsidR="00FC636B">
        <w:t xml:space="preserve"> </w:t>
      </w:r>
      <w:r w:rsidRPr="00E60C12">
        <w:t>подтверждается исследованными в судебном заседании доказательствами:</w:t>
      </w:r>
    </w:p>
    <w:p w:rsidR="000B2A66" w:rsidRPr="00E60C12" w:rsidP="000B2A66">
      <w:pPr>
        <w:ind w:firstLine="567"/>
        <w:jc w:val="both"/>
      </w:pPr>
      <w:r w:rsidRPr="00E60C12">
        <w:t xml:space="preserve">- протоколом об </w:t>
      </w:r>
      <w:r w:rsidRPr="00E60C12">
        <w:t>администра</w:t>
      </w:r>
      <w:r w:rsidRPr="00E60C12" w:rsidR="0098449E">
        <w:t>тивном прав</w:t>
      </w:r>
      <w:r w:rsidRPr="00E60C12">
        <w:t xml:space="preserve">онарушении </w:t>
      </w:r>
      <w:r w:rsidRPr="00E60C12" w:rsidR="0001144F">
        <w:t>***</w:t>
      </w:r>
      <w:r w:rsidRPr="00E60C12" w:rsidR="0001144F">
        <w:t xml:space="preserve"> </w:t>
      </w:r>
      <w:r w:rsidRPr="00E60C12">
        <w:t>от 23.01.2024</w:t>
      </w:r>
      <w:r w:rsidRPr="00E60C12">
        <w:t xml:space="preserve"> г., </w:t>
      </w:r>
      <w:r w:rsidRPr="00E60C12">
        <w:t xml:space="preserve">из которого следует, что 23.01.2024 г. в 15 час. 52 мин. на 841 км. </w:t>
      </w:r>
      <w:r w:rsidRPr="00E60C12">
        <w:t>автодороги Р-404 «Тюмень-Тобольск-Ханты-Мансийск»</w:t>
      </w:r>
      <w:r w:rsidRPr="00E60C12">
        <w:t xml:space="preserve"> Нефтеюганского района водитель  Почтарёв С.П., в нарушение требований п.1.3 П</w:t>
      </w:r>
      <w:r w:rsidRPr="00E60C12">
        <w:t xml:space="preserve">равил дорожного движения РФ, </w:t>
      </w:r>
      <w:r w:rsidRPr="00E60C12">
        <w:t>управляя</w:t>
      </w:r>
      <w:r w:rsidRPr="00E60C12">
        <w:t xml:space="preserve"> транспортным средством «</w:t>
      </w:r>
      <w:r w:rsidRPr="00E60C12" w:rsidR="005A2FDB">
        <w:t xml:space="preserve">*** </w:t>
      </w:r>
      <w:r w:rsidRPr="00E60C12">
        <w:t xml:space="preserve">» г/з </w:t>
      </w:r>
      <w:r w:rsidRPr="00E60C12" w:rsidR="005A2FDB">
        <w:t xml:space="preserve">*** </w:t>
      </w:r>
      <w:r w:rsidRPr="00E60C12">
        <w:t xml:space="preserve">, совершил обгон грузового автомобиля с полуприцепом, с выездом на полосу дороги, предназначенную для движения встречных транспортных средств </w:t>
      </w:r>
      <w:r w:rsidRPr="00E60C12">
        <w:t>в зоне действия дорожног</w:t>
      </w:r>
      <w:r w:rsidRPr="00E60C12">
        <w:t>о знака 3.20 «обгон запрещен»</w:t>
      </w:r>
      <w:r w:rsidRPr="00E60C12">
        <w:t>, чем совершил повторное правонарушение, предусмотренное ч.4 ст.12.15 Кодекса РФ об административных правонарушениях.</w:t>
      </w:r>
    </w:p>
    <w:p w:rsidR="00D75505" w:rsidRPr="00E60C12" w:rsidP="000B2A66">
      <w:pPr>
        <w:ind w:firstLine="567"/>
        <w:jc w:val="both"/>
      </w:pPr>
      <w:r w:rsidRPr="00E60C12">
        <w:t>Перед составлением протокола права, предусмотренные ст.51 Конституции РФ и ст.25.1 КоАП РФ</w:t>
      </w:r>
      <w:r w:rsidRPr="00E60C12" w:rsidR="0014600F">
        <w:t>,</w:t>
      </w:r>
      <w:r w:rsidRPr="00E60C12">
        <w:t xml:space="preserve"> </w:t>
      </w:r>
      <w:r w:rsidRPr="00E60C12" w:rsidR="000B2A66">
        <w:t xml:space="preserve">Почтарёву С.П. </w:t>
      </w:r>
      <w:r w:rsidRPr="00E60C12">
        <w:t>ра</w:t>
      </w:r>
      <w:r w:rsidRPr="00E60C12">
        <w:t>зъяснены, замечаний по с</w:t>
      </w:r>
      <w:r w:rsidRPr="00E60C12" w:rsidR="0098449E">
        <w:t>одержанию протокола он не имел</w:t>
      </w:r>
      <w:r w:rsidRPr="00E60C12">
        <w:t>, с протоколом ознакомлен, копию протокола получил, о чем свидетельствует его собственнор</w:t>
      </w:r>
      <w:r w:rsidRPr="00E60C12" w:rsidR="0098449E">
        <w:t>учная п</w:t>
      </w:r>
      <w:r w:rsidRPr="00E60C12" w:rsidR="000B2A66">
        <w:t>одпись, в объяснении указал: - с правонарушением не согласен, обгон не совершал».</w:t>
      </w:r>
      <w:r w:rsidRPr="00E60C12">
        <w:t xml:space="preserve"> </w:t>
      </w:r>
      <w:r w:rsidRPr="00E60C12" w:rsidR="0014600F">
        <w:t>Изменения в протокол внесены с участием</w:t>
      </w:r>
      <w:r w:rsidRPr="00E60C12" w:rsidR="000B2A66">
        <w:t xml:space="preserve"> Почтарёва С.П.</w:t>
      </w:r>
      <w:r w:rsidRPr="00E60C12" w:rsidR="0014600F">
        <w:t xml:space="preserve">, что </w:t>
      </w:r>
      <w:r w:rsidRPr="00E60C12" w:rsidR="000B2A66">
        <w:t>подтверждается его подписью в протоколе.</w:t>
      </w:r>
    </w:p>
    <w:p w:rsidR="005B7812" w:rsidRPr="00E60C12" w:rsidP="005B7812">
      <w:pPr>
        <w:ind w:firstLine="567"/>
        <w:jc w:val="both"/>
      </w:pPr>
      <w:r w:rsidRPr="00E60C12">
        <w:t xml:space="preserve">- схемой </w:t>
      </w:r>
      <w:r w:rsidRPr="00E60C12" w:rsidR="00FC636B">
        <w:t>места совершения админи</w:t>
      </w:r>
      <w:r w:rsidRPr="00E60C12" w:rsidR="00D36B8E">
        <w:t>стративного правонарушения от 23.01.2024</w:t>
      </w:r>
      <w:r w:rsidRPr="00E60C12">
        <w:t xml:space="preserve"> г., составленной с участием</w:t>
      </w:r>
      <w:r w:rsidRPr="00E60C12" w:rsidR="00D36B8E">
        <w:t xml:space="preserve"> Почтарёва С.П.</w:t>
      </w:r>
      <w:r w:rsidRPr="00E60C12" w:rsidR="007567DE">
        <w:t>, который замечаний к схеме при её составлении не указал;</w:t>
      </w:r>
    </w:p>
    <w:p w:rsidR="00D36B8E" w:rsidRPr="00E60C12" w:rsidP="00D36B8E">
      <w:pPr>
        <w:ind w:firstLine="567"/>
        <w:jc w:val="both"/>
      </w:pPr>
      <w:r w:rsidRPr="00E60C12">
        <w:t>- схем</w:t>
      </w:r>
      <w:r w:rsidRPr="00E60C12">
        <w:t>ой</w:t>
      </w:r>
      <w:r w:rsidRPr="00E60C12">
        <w:t xml:space="preserve"> дислокации дорожных знаков и дорожной размет</w:t>
      </w:r>
      <w:r w:rsidRPr="00E60C12">
        <w:t xml:space="preserve">ки </w:t>
      </w:r>
      <w:r w:rsidRPr="00E60C12">
        <w:t>автод</w:t>
      </w:r>
      <w:r w:rsidRPr="00E60C12">
        <w:t xml:space="preserve">ороги </w:t>
      </w:r>
      <w:r w:rsidRPr="00E60C12">
        <w:t>«Тюмень-Тобольск-Ханты-Мансийск»</w:t>
      </w:r>
      <w:r w:rsidRPr="00E60C12">
        <w:t>, из которой следует, что на 841 км. данной автодороги действует знак 3.20 «обгон запрещен» и дорожная разметка 1.1 «сплошная линия»;</w:t>
      </w:r>
    </w:p>
    <w:p w:rsidR="00D36B8E" w:rsidRPr="00E60C12" w:rsidP="00D36B8E">
      <w:pPr>
        <w:ind w:firstLine="567"/>
        <w:jc w:val="both"/>
      </w:pPr>
      <w:r w:rsidRPr="00E60C12">
        <w:t xml:space="preserve">- рапортом </w:t>
      </w:r>
      <w:r w:rsidRPr="00E60C12">
        <w:t xml:space="preserve">зам. командира взвода 1 роты 1 ОБДПС ГИБДД УМВД РФ по ХМАО-Югре </w:t>
      </w:r>
      <w:r w:rsidRPr="00E60C12" w:rsidR="0001144F">
        <w:t>М</w:t>
      </w:r>
      <w:r w:rsidRPr="00E60C12">
        <w:t xml:space="preserve">. от 23.01.2024 г. </w:t>
      </w:r>
      <w:r w:rsidRPr="00E60C12">
        <w:t xml:space="preserve">об обстоятельствах выявленного правонарушения; </w:t>
      </w:r>
    </w:p>
    <w:p w:rsidR="00D36B8E" w:rsidRPr="00E60C12" w:rsidP="00D36B8E">
      <w:pPr>
        <w:ind w:firstLine="567"/>
        <w:jc w:val="both"/>
      </w:pPr>
      <w:r w:rsidRPr="00E60C12">
        <w:t>- заверенной надлежащим образом копией постановления врио. зам. начальника ЦАФАП в ОДД ГИБДД УМВД России по ХМАО-</w:t>
      </w:r>
      <w:r w:rsidRPr="00E60C12">
        <w:t xml:space="preserve">Югре </w:t>
      </w:r>
      <w:r w:rsidRPr="00E60C12" w:rsidR="0001144F">
        <w:t>Д</w:t>
      </w:r>
      <w:r w:rsidRPr="00E60C12">
        <w:t xml:space="preserve">. </w:t>
      </w:r>
      <w:r w:rsidRPr="00E60C12" w:rsidR="00EB7A78">
        <w:t xml:space="preserve">№ </w:t>
      </w:r>
      <w:r w:rsidRPr="00E60C12" w:rsidR="0001144F">
        <w:t>***</w:t>
      </w:r>
      <w:r w:rsidRPr="00E60C12" w:rsidR="0001144F">
        <w:t xml:space="preserve"> </w:t>
      </w:r>
      <w:r w:rsidRPr="00E60C12">
        <w:t>от 31.05.2023 г., которым   Почтарёв С.П. признан виновным в совершении правонарушения, предусмотренного ч.4 ст.12.15 КоАП РФ. Постановление вступило в законную силу 03.07.2023 г.;</w:t>
      </w:r>
    </w:p>
    <w:p w:rsidR="00D36B8E" w:rsidRPr="00E60C12" w:rsidP="00D36B8E">
      <w:pPr>
        <w:ind w:firstLine="567"/>
        <w:jc w:val="both"/>
      </w:pPr>
      <w:r w:rsidRPr="00E60C12">
        <w:t xml:space="preserve">- определением </w:t>
      </w:r>
      <w:r w:rsidRPr="00E60C12" w:rsidR="00EB7A78">
        <w:t xml:space="preserve">зам. начальника ЦАФАП в ОДД ГИБДД УМВД России по ХМАО-Югре </w:t>
      </w:r>
      <w:r w:rsidRPr="00E60C12" w:rsidR="0001144F">
        <w:t>Ф</w:t>
      </w:r>
      <w:r w:rsidRPr="00E60C12" w:rsidR="00EB7A78">
        <w:t xml:space="preserve">. от 09.02.2024 г. об исправлении описки, которым в постановлении № </w:t>
      </w:r>
      <w:r w:rsidRPr="00E60C12" w:rsidR="0001144F">
        <w:t>***</w:t>
      </w:r>
      <w:r w:rsidRPr="00E60C12" w:rsidR="0001144F">
        <w:t xml:space="preserve"> </w:t>
      </w:r>
      <w:r w:rsidRPr="00E60C12" w:rsidR="00EB7A78">
        <w:t xml:space="preserve">от 31.05.2023 г. по делу об административном правонарушении слова «Почтарева </w:t>
      </w:r>
      <w:r w:rsidRPr="00E60C12" w:rsidR="003830A2">
        <w:t>С.П.</w:t>
      </w:r>
      <w:r w:rsidRPr="00E60C12" w:rsidR="00EB7A78">
        <w:t xml:space="preserve">» заменены на «Почтарёва </w:t>
      </w:r>
      <w:r w:rsidRPr="00E60C12" w:rsidR="003830A2">
        <w:t>С.П.</w:t>
      </w:r>
      <w:r w:rsidRPr="00E60C12" w:rsidR="00EB7A78">
        <w:t>»;</w:t>
      </w:r>
    </w:p>
    <w:p w:rsidR="00EB7A78" w:rsidRPr="00E60C12" w:rsidP="00EB7A78">
      <w:pPr>
        <w:ind w:firstLine="567"/>
        <w:jc w:val="both"/>
      </w:pPr>
      <w:r w:rsidRPr="00E60C12">
        <w:t>- заверенными копиями свидетельства о регистрации транспортного средства «</w:t>
      </w:r>
      <w:r w:rsidRPr="00E60C12" w:rsidR="005A2FDB">
        <w:t xml:space="preserve">*** </w:t>
      </w:r>
      <w:r w:rsidRPr="00E60C12">
        <w:t xml:space="preserve">» г/з </w:t>
      </w:r>
      <w:r w:rsidRPr="00E60C12" w:rsidR="005A2FDB">
        <w:t xml:space="preserve">*** </w:t>
      </w:r>
      <w:r w:rsidRPr="00E60C12">
        <w:t xml:space="preserve">, водительского удостоверения Почтарёва С.П. </w:t>
      </w:r>
      <w:r w:rsidRPr="00E60C12" w:rsidR="003830A2">
        <w:t>***</w:t>
      </w:r>
      <w:r w:rsidRPr="00E60C12">
        <w:t>;</w:t>
      </w:r>
    </w:p>
    <w:p w:rsidR="00EB7A78" w:rsidRPr="00E60C12" w:rsidP="00EB7A78">
      <w:pPr>
        <w:ind w:firstLine="567"/>
        <w:jc w:val="both"/>
      </w:pPr>
      <w:r w:rsidRPr="00E60C12">
        <w:t>- карточкой операции с водительским удостоверением подтв</w:t>
      </w:r>
      <w:r w:rsidRPr="00E60C12">
        <w:t xml:space="preserve">ерждается, что у Почтарёва С.П. имеется водительское удостоверение </w:t>
      </w:r>
      <w:r w:rsidRPr="00E60C12" w:rsidR="003830A2">
        <w:t>***</w:t>
      </w:r>
      <w:r w:rsidRPr="00E60C12">
        <w:t>;</w:t>
      </w:r>
    </w:p>
    <w:p w:rsidR="001302C9" w:rsidRPr="00E60C12" w:rsidP="00EB7A78">
      <w:pPr>
        <w:ind w:firstLine="567"/>
        <w:jc w:val="both"/>
      </w:pPr>
      <w:r w:rsidRPr="00E60C12">
        <w:t>- карточкой учёта транспортного средства «</w:t>
      </w:r>
      <w:r w:rsidRPr="00E60C12" w:rsidR="003830A2">
        <w:t>***</w:t>
      </w:r>
      <w:r w:rsidRPr="00E60C12">
        <w:t>»</w:t>
      </w:r>
      <w:r w:rsidRPr="00E60C12" w:rsidR="003830A2">
        <w:t xml:space="preserve"> </w:t>
      </w:r>
      <w:r w:rsidRPr="00E60C12" w:rsidR="003830A2">
        <w:t>***</w:t>
      </w:r>
      <w:r w:rsidRPr="00E60C12">
        <w:t>, принадлежащего Почтарёву С.П. по состоянию на 08.02.2024 г.,</w:t>
      </w:r>
    </w:p>
    <w:p w:rsidR="002B358A" w:rsidRPr="00E60C12" w:rsidP="002B358A">
      <w:pPr>
        <w:ind w:firstLine="567"/>
        <w:jc w:val="both"/>
      </w:pPr>
      <w:r w:rsidRPr="00E60C12">
        <w:t>- вып</w:t>
      </w:r>
      <w:r w:rsidRPr="00E60C12" w:rsidR="0071426D">
        <w:t>иской из реестра правонарушений</w:t>
      </w:r>
      <w:r w:rsidRPr="00E60C12" w:rsidR="00EB7A78">
        <w:t xml:space="preserve"> подтверждается, что ранее  Почтарёв С.П. многократно привлекался к административной ответственности за совершение однородных правонарушений, предусмотренным ч.2 ст.12.9 КоАП РФ, постановлением от 19.11.2023 г., вступившим в законную силу 30.11.2023 г. признан виновным в совершении правонарушения, предусмотренного ч.3 ст.12.23 КоАП РФ</w:t>
      </w:r>
      <w:r w:rsidRPr="00E60C12" w:rsidR="008A48B2">
        <w:t>;</w:t>
      </w:r>
    </w:p>
    <w:p w:rsidR="00802562" w:rsidRPr="00E60C12" w:rsidP="002B358A">
      <w:pPr>
        <w:ind w:firstLine="567"/>
        <w:jc w:val="both"/>
      </w:pPr>
      <w:r w:rsidRPr="00E60C12">
        <w:t>-</w:t>
      </w:r>
      <w:r w:rsidRPr="00E60C12" w:rsidR="006D73DB">
        <w:t xml:space="preserve"> </w:t>
      </w:r>
      <w:r w:rsidRPr="00E60C12">
        <w:rPr>
          <w:lang w:val="en-US"/>
        </w:rPr>
        <w:t>DVD</w:t>
      </w:r>
      <w:r w:rsidRPr="00E60C12">
        <w:t>-диско</w:t>
      </w:r>
      <w:r w:rsidRPr="00E60C12" w:rsidR="006D73DB">
        <w:t>м с видеозаписью правонарушения, которая согласуется с материалами дела и пояснениями Почтарёва С.П. в судебном заседании.</w:t>
      </w:r>
    </w:p>
    <w:p w:rsidR="006D73DB" w:rsidRPr="00E60C12" w:rsidP="002B358A">
      <w:pPr>
        <w:ind w:firstLine="567"/>
        <w:jc w:val="both"/>
      </w:pPr>
      <w:r w:rsidRPr="00E60C12">
        <w:t xml:space="preserve">Из </w:t>
      </w:r>
      <w:r w:rsidRPr="00E60C12">
        <w:t xml:space="preserve">приобщенной к материалам дела по ходатайству Почтарёва С.П. справки № </w:t>
      </w:r>
      <w:r w:rsidRPr="00E60C12" w:rsidR="003830A2">
        <w:t>***</w:t>
      </w:r>
      <w:r w:rsidRPr="00E60C12" w:rsidR="003830A2">
        <w:t xml:space="preserve"> </w:t>
      </w:r>
      <w:r w:rsidRPr="00E60C12">
        <w:t>от 15.04.2024 г. следует, что он составит на учете в налоговом органе, как самозанятое физическое лицо.</w:t>
      </w:r>
    </w:p>
    <w:p w:rsidR="00D02155" w:rsidRPr="00E60C12" w:rsidP="0098449E">
      <w:pPr>
        <w:ind w:firstLine="567"/>
        <w:jc w:val="both"/>
      </w:pPr>
      <w:r w:rsidRPr="00E60C12">
        <w:t xml:space="preserve">Доказательства, исследованные в судебном заседании, соответствуют </w:t>
      </w:r>
      <w:r w:rsidRPr="00E60C12">
        <w:t>требованиям, предусмотренным ст. 26.2 Кодекса Российской Федерации об административных правонарушениях, последовательны, согласуются между собой, и у судьи нет оснований им не доверять.</w:t>
      </w:r>
    </w:p>
    <w:p w:rsidR="00EF17FA" w:rsidRPr="00E60C12" w:rsidP="00EF17FA">
      <w:pPr>
        <w:ind w:firstLine="567"/>
        <w:jc w:val="both"/>
      </w:pPr>
      <w:r w:rsidRPr="00E60C12">
        <w:t xml:space="preserve">В соответствии со статьей 4.6. </w:t>
      </w:r>
      <w:r w:rsidRPr="00E60C12">
        <w:t>Кодекса Российской Федерации об админис</w:t>
      </w:r>
      <w:r w:rsidRPr="00E60C12">
        <w:t>тративных правонарушениях</w:t>
      </w:r>
      <w:r w:rsidRPr="00E60C12">
        <w:t>, л</w:t>
      </w:r>
      <w:r w:rsidRPr="00E60C12">
        <w:t>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w:t>
      </w:r>
      <w:r w:rsidRPr="00E60C12">
        <w:t xml:space="preserve"> до истечения одного года со дня окончания исполнения данного постановления, за исключением случая, предусмотренного </w:t>
      </w:r>
      <w:hyperlink r:id="rId5" w:anchor="/document/12125267/entry/462" w:history="1">
        <w:r w:rsidRPr="00E60C12">
          <w:t>частью 2</w:t>
        </w:r>
      </w:hyperlink>
      <w:r w:rsidRPr="00E60C12">
        <w:t xml:space="preserve"> настоящей статьи.</w:t>
      </w:r>
      <w:r w:rsidRPr="00E60C12">
        <w:t xml:space="preserve"> </w:t>
      </w:r>
    </w:p>
    <w:p w:rsidR="00802562" w:rsidRPr="00E60C12" w:rsidP="00802562">
      <w:pPr>
        <w:ind w:firstLine="567"/>
        <w:jc w:val="both"/>
      </w:pPr>
      <w:r w:rsidRPr="00E60C12">
        <w:t xml:space="preserve">Как установлено в судебном заседании, </w:t>
      </w:r>
      <w:r w:rsidRPr="00E60C12" w:rsidR="002B358A">
        <w:t>на день</w:t>
      </w:r>
      <w:r w:rsidRPr="00E60C12" w:rsidR="002432C0">
        <w:t xml:space="preserve"> совершения </w:t>
      </w:r>
      <w:r w:rsidRPr="00E60C12" w:rsidR="008A48B2">
        <w:t xml:space="preserve">правонарушения </w:t>
      </w:r>
      <w:r w:rsidRPr="00E60C12">
        <w:t>23.01.2024 г</w:t>
      </w:r>
      <w:r w:rsidRPr="00E60C12" w:rsidR="002B358A">
        <w:t xml:space="preserve">. </w:t>
      </w:r>
      <w:r w:rsidRPr="00E60C12">
        <w:t xml:space="preserve">Почтарёв С.П. </w:t>
      </w:r>
      <w:r w:rsidRPr="00E60C12" w:rsidR="002B358A">
        <w:t xml:space="preserve">считался лицом,  привлеченным к административной ответственности по </w:t>
      </w:r>
      <w:r w:rsidRPr="00E60C12" w:rsidR="00017046">
        <w:t>ч.4 ст.12.15 КоАП РФ постановлением</w:t>
      </w:r>
      <w:r w:rsidRPr="00E60C12" w:rsidR="002B358A">
        <w:t xml:space="preserve"> </w:t>
      </w:r>
      <w:r w:rsidRPr="00E60C12">
        <w:t xml:space="preserve">врио. зам. начальника ЦАФАП в ОДД ГИБДД УМВД России </w:t>
      </w:r>
      <w:r w:rsidRPr="00E60C12">
        <w:t xml:space="preserve">по ХМАО-Югре </w:t>
      </w:r>
      <w:r w:rsidRPr="00E60C12" w:rsidR="00F35956">
        <w:t>Д</w:t>
      </w:r>
      <w:r w:rsidRPr="00E60C12">
        <w:t xml:space="preserve">. № </w:t>
      </w:r>
      <w:r w:rsidRPr="00E60C12" w:rsidR="00F35956">
        <w:t>***</w:t>
      </w:r>
      <w:r w:rsidRPr="00E60C12" w:rsidR="00F35956">
        <w:t xml:space="preserve"> </w:t>
      </w:r>
      <w:r w:rsidRPr="00E60C12">
        <w:t>от 31.05.2023 г., вступившим в законную силу 03.07.2023 г.</w:t>
      </w:r>
    </w:p>
    <w:p w:rsidR="00917CA6" w:rsidRPr="00E60C12" w:rsidP="00802562">
      <w:pPr>
        <w:ind w:firstLine="567"/>
        <w:jc w:val="both"/>
      </w:pPr>
      <w:r w:rsidRPr="00E60C12">
        <w:t xml:space="preserve">Факт совершения </w:t>
      </w:r>
      <w:r w:rsidRPr="00E60C12" w:rsidR="00802562">
        <w:t xml:space="preserve">Почтарёвым  С.П. 23.01.2024 г. в 15 час. 52 мин. на 841 км. автодороги Р-404 «Тюмень-Тобольск-Ханты-Мансийск» Нефтеюганского района </w:t>
      </w:r>
      <w:r w:rsidRPr="00E60C12" w:rsidR="00017046">
        <w:t xml:space="preserve">повторного правонарушения, предусмотренного ч.4 ст.12.15 Кодекса Российской Федерации об административных правонарушениях, </w:t>
      </w:r>
      <w:r w:rsidRPr="00E60C12">
        <w:t xml:space="preserve">установлен на основании </w:t>
      </w:r>
      <w:r w:rsidRPr="00E60C12" w:rsidR="00802562">
        <w:t xml:space="preserve">совокупности </w:t>
      </w:r>
      <w:r w:rsidRPr="00E60C12">
        <w:t>исследованных судом доказательств.</w:t>
      </w:r>
      <w:r w:rsidRPr="00E60C12">
        <w:t xml:space="preserve"> </w:t>
      </w:r>
    </w:p>
    <w:p w:rsidR="00D02155" w:rsidRPr="00E60C12" w:rsidP="00917CA6">
      <w:pPr>
        <w:ind w:firstLine="567"/>
        <w:jc w:val="both"/>
      </w:pPr>
      <w:r w:rsidRPr="00E60C12">
        <w:t>При установленных обстоятельствах д</w:t>
      </w:r>
      <w:r w:rsidRPr="00E60C12">
        <w:t xml:space="preserve">ействия  </w:t>
      </w:r>
      <w:r w:rsidRPr="00E60C12" w:rsidR="00802562">
        <w:t xml:space="preserve">Почтарёва  С.П. </w:t>
      </w:r>
      <w:r w:rsidRPr="00E60C12">
        <w:t>мировой судья квалифицирует по ч. 5 ст. 12.15 Кодекса Российской Федерации об административных правонарушениях, как повторное совершение административного правонарушения, предусмотренного ч. 4 ст. 12.15 Кодекса Российской Федерации об административных пр</w:t>
      </w:r>
      <w:r w:rsidRPr="00E60C12">
        <w:t>авонарушениях.</w:t>
      </w:r>
    </w:p>
    <w:p w:rsidR="00E4660E" w:rsidRPr="00E60C12" w:rsidP="00917CA6">
      <w:pPr>
        <w:ind w:firstLine="567"/>
        <w:jc w:val="both"/>
      </w:pPr>
      <w:r w:rsidRPr="00E60C12">
        <w:t>Дело об административном правонарушении определением миро</w:t>
      </w:r>
      <w:r w:rsidRPr="00E60C12" w:rsidR="00802562">
        <w:t>вого судьи судебного участка № 4</w:t>
      </w:r>
      <w:r w:rsidRPr="00E60C12">
        <w:t xml:space="preserve"> Нефтеюганского судебного района ХМАО-Югры</w:t>
      </w:r>
      <w:r w:rsidRPr="00E60C12" w:rsidR="00802562">
        <w:t>, и.о. мирового судьи судебного участка № 7 Нефтеюганского судебного района ХМАО-Югры, от 11.03.2024</w:t>
      </w:r>
      <w:r w:rsidRPr="00E60C12">
        <w:t xml:space="preserve"> г. по ход</w:t>
      </w:r>
      <w:r w:rsidRPr="00E60C12">
        <w:t>атайству</w:t>
      </w:r>
      <w:r w:rsidRPr="00E60C12" w:rsidR="00802562">
        <w:t xml:space="preserve"> </w:t>
      </w:r>
      <w:r w:rsidRPr="00E60C12">
        <w:t xml:space="preserve"> </w:t>
      </w:r>
      <w:r w:rsidRPr="00E60C12" w:rsidR="00802562">
        <w:t xml:space="preserve">Почтарёва  С.П. </w:t>
      </w:r>
      <w:r w:rsidRPr="00E60C12">
        <w:t>передано на рассмотрению миро</w:t>
      </w:r>
      <w:r w:rsidRPr="00E60C12" w:rsidR="00802562">
        <w:t>вого судьи судебного участка № 4</w:t>
      </w:r>
      <w:r w:rsidRPr="00E60C12">
        <w:t xml:space="preserve"> Нефтеюганского судебного района ХМАО-Югры по месту жительства лица, привлекаемого к административной ответственности. На день рассмотрения дела судом срок давности привлечения </w:t>
      </w:r>
      <w:r w:rsidRPr="00E60C12" w:rsidR="00802562">
        <w:t xml:space="preserve">Почтарёва  С.П. </w:t>
      </w:r>
      <w:r w:rsidRPr="00E60C12">
        <w:t>к административной ответственности не истек.</w:t>
      </w:r>
    </w:p>
    <w:p w:rsidR="00773959" w:rsidRPr="00E60C12" w:rsidP="00E4660E">
      <w:pPr>
        <w:ind w:firstLine="567"/>
        <w:jc w:val="both"/>
      </w:pPr>
      <w:r w:rsidRPr="00E60C12">
        <w:t>Совершение правона</w:t>
      </w:r>
      <w:r w:rsidRPr="00E60C12">
        <w:t xml:space="preserve">рушения, предусмотренного </w:t>
      </w:r>
      <w:r w:rsidRPr="00E60C12" w:rsidR="0052576E">
        <w:t>ч. 5</w:t>
      </w:r>
      <w:r w:rsidRPr="00E60C12">
        <w:t xml:space="preserve"> ст. 12.15 </w:t>
      </w:r>
      <w:r w:rsidRPr="00E60C12">
        <w:t xml:space="preserve">КоАП РФ </w:t>
      </w:r>
      <w:r w:rsidRPr="00E60C12">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w:t>
      </w:r>
      <w:r w:rsidRPr="00E60C12">
        <w:t>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r w:rsidRPr="00E60C12">
        <w:t xml:space="preserve"> </w:t>
      </w:r>
    </w:p>
    <w:p w:rsidR="00773959" w:rsidRPr="00E60C12" w:rsidP="00017046">
      <w:pPr>
        <w:ind w:firstLine="567"/>
        <w:jc w:val="both"/>
      </w:pPr>
      <w:r w:rsidRPr="00E60C12">
        <w:t>Принимая во внимание, что санкцией ч. 5 ст. 12.15 КоАП РФ вид наказания избирается исходя из спос</w:t>
      </w:r>
      <w:r w:rsidRPr="00E60C12">
        <w:t xml:space="preserve">оба фиксации административного правонарушения, суд не находит оснований для назначения </w:t>
      </w:r>
      <w:r w:rsidRPr="00E60C12" w:rsidR="00802562">
        <w:t xml:space="preserve">Почтарёву  С.П. </w:t>
      </w:r>
      <w:r w:rsidRPr="00E60C12">
        <w:t xml:space="preserve">штрафа, предусмотренного санкцией данной статьи, </w:t>
      </w:r>
      <w:r w:rsidRPr="00E60C12">
        <w:t>поскольку данное административное правонарушение не было зафиксировано работающими в автоматическом режи</w:t>
      </w:r>
      <w:r w:rsidRPr="00E60C12">
        <w:t>ме специальными техническими средствами, имеющими функции фото- и киносъемки, видеозаписи, или средствами фото- и киносъемки, видеозаписи.</w:t>
      </w:r>
    </w:p>
    <w:p w:rsidR="006D73DB" w:rsidRPr="00E60C12" w:rsidP="002432C0">
      <w:pPr>
        <w:ind w:firstLine="567"/>
        <w:jc w:val="both"/>
      </w:pPr>
      <w:r w:rsidRPr="00E60C12">
        <w:t>Смягчающих обстоятельств, предусмотренных ст.4.2 КоАП РФ мировым судьей не установлено.</w:t>
      </w:r>
    </w:p>
    <w:p w:rsidR="00017046" w:rsidRPr="00E60C12" w:rsidP="002432C0">
      <w:pPr>
        <w:ind w:firstLine="567"/>
        <w:jc w:val="both"/>
      </w:pPr>
      <w:r w:rsidRPr="00E60C12">
        <w:t>В качестве отягчающего обстоя</w:t>
      </w:r>
      <w:r w:rsidRPr="00E60C12">
        <w:t xml:space="preserve">тельства </w:t>
      </w:r>
      <w:r w:rsidRPr="00E60C12" w:rsidR="00F22204">
        <w:t>на основании ст.4.3 КоАП РФ учитывается повторн</w:t>
      </w:r>
      <w:r w:rsidRPr="00E60C12">
        <w:t xml:space="preserve">ое совершение в течение однородного административного правонарушения (привлекался </w:t>
      </w:r>
      <w:r w:rsidRPr="00E60C12" w:rsidR="000F7A26">
        <w:t xml:space="preserve">ранее </w:t>
      </w:r>
      <w:r w:rsidRPr="00E60C12" w:rsidR="00802562">
        <w:t>по ст.12.9, ст.12.23 ч.3</w:t>
      </w:r>
      <w:r w:rsidRPr="00E60C12">
        <w:t xml:space="preserve"> КоАП РФ).</w:t>
      </w:r>
    </w:p>
    <w:p w:rsidR="00770467" w:rsidRPr="00E60C12" w:rsidP="00802562">
      <w:pPr>
        <w:ind w:firstLine="567"/>
        <w:jc w:val="both"/>
      </w:pPr>
      <w:r w:rsidRPr="00E60C12">
        <w:t xml:space="preserve">Обстоятельств, исключающих назначение </w:t>
      </w:r>
      <w:r w:rsidRPr="00E60C12" w:rsidR="00802562">
        <w:t xml:space="preserve">Почтарёву  С.П. </w:t>
      </w:r>
      <w:r w:rsidRPr="00E60C12">
        <w:t>наказания в виде лишени</w:t>
      </w:r>
      <w:r w:rsidRPr="00E60C12">
        <w:t xml:space="preserve">я права управления транспортным средством, либо обстоятельств, </w:t>
      </w:r>
      <w:r w:rsidRPr="00E60C12">
        <w:t>исключающих производство по делу об административном правонарушении</w:t>
      </w:r>
      <w:r w:rsidRPr="00E60C12">
        <w:t xml:space="preserve">, не имеется. </w:t>
      </w:r>
    </w:p>
    <w:p w:rsidR="00770467" w:rsidRPr="00E60C12" w:rsidP="00F22204">
      <w:pPr>
        <w:ind w:firstLine="567"/>
        <w:jc w:val="both"/>
      </w:pPr>
      <w:r w:rsidRPr="00E60C12">
        <w:t xml:space="preserve">При назначении наказания судьей учитывается характер, обстоятельства </w:t>
      </w:r>
      <w:r w:rsidRPr="00E60C12" w:rsidR="00773959">
        <w:t xml:space="preserve">совершения </w:t>
      </w:r>
      <w:r w:rsidRPr="00E60C12">
        <w:t>и степень общественной опасност</w:t>
      </w:r>
      <w:r w:rsidRPr="00E60C12">
        <w:t xml:space="preserve">и правонарушения, данные о личности виновного, </w:t>
      </w:r>
      <w:r w:rsidRPr="00E60C12" w:rsidR="007B0E4E">
        <w:t xml:space="preserve">его семейное и имущественное положение, </w:t>
      </w:r>
      <w:r w:rsidRPr="00E60C12" w:rsidR="00F22204">
        <w:t>отягчающее обстоятельс</w:t>
      </w:r>
      <w:r w:rsidRPr="00E60C12" w:rsidR="006D73DB">
        <w:t>тво</w:t>
      </w:r>
      <w:r w:rsidRPr="00E60C12" w:rsidR="00F22204">
        <w:t xml:space="preserve">, </w:t>
      </w:r>
      <w:r w:rsidRPr="00E60C12">
        <w:t>и назначается наказание в виде лишения права управления транспортными средствами в соответствии с санкцией ч.5 ст.12.15 КоАП РФ.</w:t>
      </w:r>
    </w:p>
    <w:p w:rsidR="00D02155" w:rsidRPr="00E60C12" w:rsidP="006D73DB">
      <w:pPr>
        <w:ind w:firstLine="567"/>
        <w:jc w:val="both"/>
      </w:pPr>
      <w:r w:rsidRPr="00E60C12">
        <w:t xml:space="preserve">На основании </w:t>
      </w:r>
      <w:r w:rsidRPr="00E60C12">
        <w:t>изложенного, руководствуясь ст. ст. 29.9, 29.10 Кодекса Российской Федерации об административных правонарушениях, суд</w:t>
      </w:r>
      <w:r w:rsidRPr="00E60C12" w:rsidR="00E44936">
        <w:t>ья</w:t>
      </w:r>
      <w:r w:rsidRPr="00E60C12">
        <w:t>,</w:t>
      </w:r>
    </w:p>
    <w:p w:rsidR="00770467" w:rsidRPr="00E60C12" w:rsidP="00D02155">
      <w:pPr>
        <w:pStyle w:val="NoSpacing"/>
        <w:jc w:val="center"/>
        <w:rPr>
          <w:sz w:val="24"/>
          <w:szCs w:val="24"/>
        </w:rPr>
      </w:pPr>
    </w:p>
    <w:p w:rsidR="00D02155" w:rsidRPr="00E60C12" w:rsidP="00D02155">
      <w:pPr>
        <w:pStyle w:val="NoSpacing"/>
        <w:jc w:val="center"/>
        <w:rPr>
          <w:sz w:val="24"/>
          <w:szCs w:val="24"/>
        </w:rPr>
      </w:pPr>
      <w:r w:rsidRPr="00E60C12">
        <w:rPr>
          <w:sz w:val="24"/>
          <w:szCs w:val="24"/>
        </w:rPr>
        <w:t>ПОСТАНОВИЛ:</w:t>
      </w:r>
    </w:p>
    <w:p w:rsidR="00770467" w:rsidRPr="00E60C12" w:rsidP="00D02155">
      <w:pPr>
        <w:pStyle w:val="NoSpacing"/>
        <w:ind w:firstLine="708"/>
        <w:jc w:val="both"/>
        <w:rPr>
          <w:sz w:val="24"/>
          <w:szCs w:val="24"/>
        </w:rPr>
      </w:pPr>
    </w:p>
    <w:p w:rsidR="00D02155" w:rsidRPr="00E60C12" w:rsidP="00770467">
      <w:pPr>
        <w:ind w:firstLine="567"/>
        <w:jc w:val="both"/>
      </w:pPr>
      <w:r w:rsidRPr="00E60C12">
        <w:t xml:space="preserve">Признать </w:t>
      </w:r>
      <w:r w:rsidRPr="00E60C12" w:rsidR="007B0E4E">
        <w:t xml:space="preserve">Почтарёва </w:t>
      </w:r>
      <w:r w:rsidRPr="00E60C12" w:rsidR="00F35956">
        <w:t>С.П.</w:t>
      </w:r>
      <w:r w:rsidRPr="00E60C12" w:rsidR="007B0E4E">
        <w:t xml:space="preserve"> </w:t>
      </w:r>
      <w:r w:rsidRPr="00E60C12">
        <w:t xml:space="preserve">виновным в совершении правонарушения, предусмотренного ч. 5 ст. 12.15 Кодекса Российской Федерации об административных правонарушениях и назначить ему наказание в виде лишения права управления транспортными средствами на срок 1 (один) год.  </w:t>
      </w:r>
    </w:p>
    <w:p w:rsidR="00D02155" w:rsidRPr="00E60C12" w:rsidP="00770467">
      <w:pPr>
        <w:ind w:firstLine="567"/>
        <w:jc w:val="both"/>
      </w:pPr>
      <w:r w:rsidRPr="00E60C12">
        <w:t>В течение трех</w:t>
      </w:r>
      <w:r w:rsidRPr="00E60C12">
        <w:t xml:space="preserve">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водительское удостоверение в орган, исполняющий этот в</w:t>
      </w:r>
      <w:r w:rsidRPr="00E60C12">
        <w:t>ид административного наказания</w:t>
      </w:r>
      <w:r w:rsidRPr="00E60C12" w:rsidR="0045541C">
        <w:t xml:space="preserve"> (ГИБДД</w:t>
      </w:r>
      <w:r w:rsidRPr="00E60C12" w:rsidR="00E4660E">
        <w:t xml:space="preserve"> по г.Нефтеюганску и Нефтеюганскому району</w:t>
      </w:r>
      <w:r w:rsidRPr="00E60C12" w:rsidR="0045541C">
        <w:t>)</w:t>
      </w:r>
      <w:r w:rsidRPr="00E60C12">
        <w:t>, а в случае утраты указанных документов заявить об этом в указанный орган в тот же срок.</w:t>
      </w:r>
    </w:p>
    <w:p w:rsidR="00D02155" w:rsidRPr="00E60C12" w:rsidP="00770467">
      <w:pPr>
        <w:ind w:firstLine="567"/>
        <w:jc w:val="both"/>
      </w:pPr>
      <w:r w:rsidRPr="00E60C12">
        <w:t>В случае уклонения лица, лишенного специального права, от сдачи водительского удостове</w:t>
      </w:r>
      <w:r w:rsidRPr="00E60C12">
        <w:t>рения срок лишения специального права прерывается. Течение срока лишения специального права начинается со дня сдачи лицом либо изъятия у него водительского удостоверения, а равно получения органом, исполняющим этот вид административного наказания, заявлени</w:t>
      </w:r>
      <w:r w:rsidRPr="00E60C12">
        <w:t>я лица об утрате указанных документов.</w:t>
      </w:r>
    </w:p>
    <w:p w:rsidR="0045541C" w:rsidRPr="00E60C12" w:rsidP="00770467">
      <w:pPr>
        <w:ind w:firstLine="567"/>
        <w:jc w:val="both"/>
      </w:pPr>
      <w:r w:rsidRPr="00E60C12">
        <w:t xml:space="preserve">  </w:t>
      </w:r>
      <w:r w:rsidRPr="00E60C12" w:rsidR="00D02155">
        <w:t>Постановление может быть обжаловано в Нефтеюганский районный суд Ханты-Мансийского автономного округа - Югры в течение 10 дней со дня получения копии постановления, с подачей жалобы через мирового судью</w:t>
      </w:r>
      <w:r w:rsidRPr="00E60C12" w:rsidR="007B0E4E">
        <w:t xml:space="preserve"> судебного участка № 4</w:t>
      </w:r>
      <w:r w:rsidRPr="00E60C12">
        <w:t xml:space="preserve"> Нефтеюганского судебного района ХМАО-Югры.</w:t>
      </w:r>
    </w:p>
    <w:p w:rsidR="0045541C" w:rsidRPr="00E60C12" w:rsidP="00770467">
      <w:pPr>
        <w:ind w:firstLine="567"/>
        <w:jc w:val="both"/>
      </w:pPr>
    </w:p>
    <w:p w:rsidR="00D02155" w:rsidRPr="00E60C12" w:rsidP="00770467">
      <w:pPr>
        <w:ind w:firstLine="567"/>
        <w:jc w:val="both"/>
      </w:pPr>
      <w:r w:rsidRPr="00E60C12">
        <w:t xml:space="preserve">               </w:t>
      </w:r>
    </w:p>
    <w:p w:rsidR="00D02155" w:rsidRPr="00E60C12" w:rsidP="00E60C12">
      <w:pPr>
        <w:ind w:firstLine="567"/>
        <w:jc w:val="both"/>
      </w:pPr>
      <w:r w:rsidRPr="00E60C12">
        <w:t xml:space="preserve">  </w:t>
      </w:r>
      <w:r w:rsidRPr="00E60C12">
        <w:t xml:space="preserve">Мировой судья                   </w:t>
      </w:r>
      <w:r w:rsidRPr="00E60C12" w:rsidR="00E60C12">
        <w:t xml:space="preserve">  </w:t>
      </w:r>
      <w:r w:rsidRPr="00E60C12">
        <w:t xml:space="preserve">                                                   Е.</w:t>
      </w:r>
      <w:r w:rsidRPr="00E60C12">
        <w:t>В. Кеся</w:t>
      </w:r>
    </w:p>
    <w:p w:rsidR="00D02155" w:rsidRPr="00E60C12" w:rsidP="00770467">
      <w:pPr>
        <w:ind w:firstLine="567"/>
        <w:jc w:val="both"/>
      </w:pPr>
    </w:p>
    <w:p w:rsidR="006753F3" w:rsidRPr="00E60C12" w:rsidP="00770467">
      <w:pPr>
        <w:ind w:firstLine="567"/>
        <w:jc w:val="both"/>
      </w:pPr>
    </w:p>
    <w:sectPr w:rsidSect="00E44936">
      <w:headerReference w:type="default" r:id="rId6"/>
      <w:pgSz w:w="11906" w:h="16838"/>
      <w:pgMar w:top="851" w:right="85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77878391"/>
      <w:docPartObj>
        <w:docPartGallery w:val="Page Numbers (Top of Page)"/>
        <w:docPartUnique/>
      </w:docPartObj>
    </w:sdtPr>
    <w:sdtContent>
      <w:p w:rsidR="00E44936">
        <w:pPr>
          <w:pStyle w:val="Header"/>
          <w:jc w:val="center"/>
        </w:pPr>
        <w:r>
          <w:fldChar w:fldCharType="begin"/>
        </w:r>
        <w:r>
          <w:instrText>PAGE   \* MERGEFORMAT</w:instrText>
        </w:r>
        <w:r>
          <w:fldChar w:fldCharType="separate"/>
        </w:r>
        <w:r w:rsidR="002E3C73">
          <w:rPr>
            <w:noProof/>
          </w:rPr>
          <w:t>4</w:t>
        </w:r>
        <w:r>
          <w:fldChar w:fldCharType="end"/>
        </w:r>
      </w:p>
    </w:sdtContent>
  </w:sdt>
  <w:p w:rsidR="00E449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30"/>
    <w:rsid w:val="0001144F"/>
    <w:rsid w:val="00017046"/>
    <w:rsid w:val="00032FD3"/>
    <w:rsid w:val="000B2A66"/>
    <w:rsid w:val="000C749A"/>
    <w:rsid w:val="000F7A26"/>
    <w:rsid w:val="001302C9"/>
    <w:rsid w:val="00137A8C"/>
    <w:rsid w:val="00140068"/>
    <w:rsid w:val="0014600F"/>
    <w:rsid w:val="00170232"/>
    <w:rsid w:val="002432C0"/>
    <w:rsid w:val="00270C8F"/>
    <w:rsid w:val="002A648D"/>
    <w:rsid w:val="002B358A"/>
    <w:rsid w:val="002E3C73"/>
    <w:rsid w:val="0033040B"/>
    <w:rsid w:val="00376F24"/>
    <w:rsid w:val="003830A2"/>
    <w:rsid w:val="00421602"/>
    <w:rsid w:val="0045541C"/>
    <w:rsid w:val="004D0317"/>
    <w:rsid w:val="004D78A9"/>
    <w:rsid w:val="0052576E"/>
    <w:rsid w:val="00541051"/>
    <w:rsid w:val="00593B4F"/>
    <w:rsid w:val="005A2FDB"/>
    <w:rsid w:val="005B7812"/>
    <w:rsid w:val="005C5E81"/>
    <w:rsid w:val="006753F3"/>
    <w:rsid w:val="00680D28"/>
    <w:rsid w:val="006D73DB"/>
    <w:rsid w:val="0071426D"/>
    <w:rsid w:val="00735AF4"/>
    <w:rsid w:val="007456E5"/>
    <w:rsid w:val="007567DE"/>
    <w:rsid w:val="00770467"/>
    <w:rsid w:val="00773959"/>
    <w:rsid w:val="007B0E4E"/>
    <w:rsid w:val="00802562"/>
    <w:rsid w:val="00814419"/>
    <w:rsid w:val="00865B40"/>
    <w:rsid w:val="008A48B2"/>
    <w:rsid w:val="00900D9B"/>
    <w:rsid w:val="00917CA6"/>
    <w:rsid w:val="0092500B"/>
    <w:rsid w:val="00952C72"/>
    <w:rsid w:val="0098449E"/>
    <w:rsid w:val="00A953A9"/>
    <w:rsid w:val="00AB68F6"/>
    <w:rsid w:val="00AE2E71"/>
    <w:rsid w:val="00AE557B"/>
    <w:rsid w:val="00BD1C0D"/>
    <w:rsid w:val="00CB64AB"/>
    <w:rsid w:val="00CC6206"/>
    <w:rsid w:val="00CF5DAD"/>
    <w:rsid w:val="00D02155"/>
    <w:rsid w:val="00D03502"/>
    <w:rsid w:val="00D36B8E"/>
    <w:rsid w:val="00D75505"/>
    <w:rsid w:val="00E339A6"/>
    <w:rsid w:val="00E43D61"/>
    <w:rsid w:val="00E44936"/>
    <w:rsid w:val="00E44D67"/>
    <w:rsid w:val="00E4660E"/>
    <w:rsid w:val="00E60C12"/>
    <w:rsid w:val="00EB7A78"/>
    <w:rsid w:val="00EC640D"/>
    <w:rsid w:val="00ED0D92"/>
    <w:rsid w:val="00ED2C30"/>
    <w:rsid w:val="00EF17FA"/>
    <w:rsid w:val="00F140E8"/>
    <w:rsid w:val="00F22204"/>
    <w:rsid w:val="00F26F67"/>
    <w:rsid w:val="00F32792"/>
    <w:rsid w:val="00F35956"/>
    <w:rsid w:val="00F45F78"/>
    <w:rsid w:val="00F55F5E"/>
    <w:rsid w:val="00F607EE"/>
    <w:rsid w:val="00FC636B"/>
    <w:rsid w:val="00FE6CB2"/>
    <w:rsid w:val="00FF758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5D7FFB33-6B50-41D0-9C57-871D49F0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15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155"/>
    <w:pPr>
      <w:spacing w:after="0" w:line="240" w:lineRule="auto"/>
    </w:pPr>
    <w:rPr>
      <w:rFonts w:ascii="Times New Roman" w:eastAsia="Times New Roman" w:hAnsi="Times New Roman" w:cs="Times New Roman"/>
      <w:sz w:val="20"/>
      <w:szCs w:val="20"/>
      <w:lang w:eastAsia="ru-RU"/>
    </w:rPr>
  </w:style>
  <w:style w:type="paragraph" w:styleId="BalloonText">
    <w:name w:val="Balloon Text"/>
    <w:basedOn w:val="Normal"/>
    <w:link w:val="a"/>
    <w:uiPriority w:val="99"/>
    <w:semiHidden/>
    <w:unhideWhenUsed/>
    <w:rsid w:val="00770467"/>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770467"/>
    <w:rPr>
      <w:rFonts w:ascii="Segoe UI" w:eastAsia="Times New Roman" w:hAnsi="Segoe UI" w:cs="Segoe UI"/>
      <w:sz w:val="18"/>
      <w:szCs w:val="18"/>
      <w:lang w:eastAsia="ru-RU"/>
    </w:rPr>
  </w:style>
  <w:style w:type="paragraph" w:customStyle="1" w:styleId="s1">
    <w:name w:val="s_1"/>
    <w:basedOn w:val="Normal"/>
    <w:rsid w:val="0052576E"/>
    <w:pPr>
      <w:spacing w:before="100" w:beforeAutospacing="1" w:after="100" w:afterAutospacing="1"/>
    </w:pPr>
  </w:style>
  <w:style w:type="character" w:styleId="Hyperlink">
    <w:name w:val="Hyperlink"/>
    <w:basedOn w:val="DefaultParagraphFont"/>
    <w:uiPriority w:val="99"/>
    <w:semiHidden/>
    <w:unhideWhenUsed/>
    <w:rsid w:val="0052576E"/>
    <w:rPr>
      <w:color w:val="0000FF"/>
      <w:u w:val="single"/>
    </w:rPr>
  </w:style>
  <w:style w:type="paragraph" w:styleId="Header">
    <w:name w:val="header"/>
    <w:basedOn w:val="Normal"/>
    <w:link w:val="a0"/>
    <w:uiPriority w:val="99"/>
    <w:unhideWhenUsed/>
    <w:rsid w:val="00E44936"/>
    <w:pPr>
      <w:tabs>
        <w:tab w:val="center" w:pos="4677"/>
        <w:tab w:val="right" w:pos="9355"/>
      </w:tabs>
    </w:pPr>
  </w:style>
  <w:style w:type="character" w:customStyle="1" w:styleId="a0">
    <w:name w:val="Верхний колонтитул Знак"/>
    <w:basedOn w:val="DefaultParagraphFont"/>
    <w:link w:val="Header"/>
    <w:uiPriority w:val="99"/>
    <w:rsid w:val="00E44936"/>
    <w:rPr>
      <w:rFonts w:ascii="Times New Roman" w:eastAsia="Times New Roman" w:hAnsi="Times New Roman" w:cs="Times New Roman"/>
      <w:sz w:val="24"/>
      <w:szCs w:val="24"/>
      <w:lang w:eastAsia="ru-RU"/>
    </w:rPr>
  </w:style>
  <w:style w:type="paragraph" w:styleId="Footer">
    <w:name w:val="footer"/>
    <w:basedOn w:val="Normal"/>
    <w:link w:val="a1"/>
    <w:uiPriority w:val="99"/>
    <w:unhideWhenUsed/>
    <w:rsid w:val="00E44936"/>
    <w:pPr>
      <w:tabs>
        <w:tab w:val="center" w:pos="4677"/>
        <w:tab w:val="right" w:pos="9355"/>
      </w:tabs>
    </w:pPr>
  </w:style>
  <w:style w:type="character" w:customStyle="1" w:styleId="a1">
    <w:name w:val="Нижний колонтитул Знак"/>
    <w:basedOn w:val="DefaultParagraphFont"/>
    <w:link w:val="Footer"/>
    <w:uiPriority w:val="99"/>
    <w:rsid w:val="00E4493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mobileonline.garant.ru/"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77ED6-DB9C-4D48-AC4F-81218DBC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